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48" w:rsidRPr="006C2AAC" w:rsidRDefault="00161C48" w:rsidP="00161C48">
      <w:pPr>
        <w:pStyle w:val="Sinespaciado"/>
        <w:tabs>
          <w:tab w:val="left" w:pos="10206"/>
        </w:tabs>
        <w:ind w:right="-1"/>
        <w:jc w:val="right"/>
        <w:rPr>
          <w:b/>
          <w:color w:val="0070C0"/>
          <w:lang w:val="gl-ES"/>
        </w:rPr>
      </w:pPr>
      <w:r w:rsidRPr="006C2AAC">
        <w:rPr>
          <w:b/>
          <w:color w:val="0070C0"/>
          <w:lang w:val="gl-ES"/>
        </w:rPr>
        <w:t>ANEXO I</w:t>
      </w:r>
    </w:p>
    <w:p w:rsidR="00161C48" w:rsidRDefault="00161C48" w:rsidP="00161C48">
      <w:pPr>
        <w:pStyle w:val="Sinespaciado"/>
        <w:tabs>
          <w:tab w:val="left" w:pos="10206"/>
        </w:tabs>
        <w:ind w:right="-1"/>
        <w:jc w:val="both"/>
        <w:rPr>
          <w:b/>
          <w:lang w:val="gl-ES"/>
        </w:rPr>
      </w:pPr>
    </w:p>
    <w:p w:rsidR="0069149E" w:rsidRDefault="0069149E" w:rsidP="00DA538C">
      <w:pPr>
        <w:pStyle w:val="Sinespaciado"/>
        <w:tabs>
          <w:tab w:val="left" w:pos="10206"/>
        </w:tabs>
        <w:ind w:right="-1"/>
        <w:jc w:val="center"/>
        <w:rPr>
          <w:b/>
          <w:lang w:val="gl-ES"/>
        </w:rPr>
      </w:pPr>
    </w:p>
    <w:p w:rsidR="001C07F9" w:rsidRDefault="00FA70F9" w:rsidP="00DA538C">
      <w:pPr>
        <w:pStyle w:val="Sinespaciado"/>
        <w:tabs>
          <w:tab w:val="left" w:pos="10206"/>
        </w:tabs>
        <w:ind w:right="-1"/>
        <w:jc w:val="center"/>
        <w:rPr>
          <w:b/>
          <w:lang w:val="gl-ES"/>
        </w:rPr>
      </w:pPr>
      <w:r>
        <w:rPr>
          <w:b/>
          <w:lang w:val="gl-ES"/>
        </w:rPr>
        <w:t>SOLICITUDE DE BECAS DE CONVENIO</w:t>
      </w:r>
    </w:p>
    <w:p w:rsidR="00161C48" w:rsidRPr="00264C5A" w:rsidRDefault="00161C48" w:rsidP="00DA538C">
      <w:pPr>
        <w:pStyle w:val="Sinespaciado"/>
        <w:tabs>
          <w:tab w:val="left" w:pos="10206"/>
        </w:tabs>
        <w:ind w:right="-1"/>
        <w:jc w:val="center"/>
        <w:rPr>
          <w:b/>
          <w:lang w:val="gl-ES"/>
        </w:rPr>
      </w:pPr>
      <w:r w:rsidRPr="00264C5A">
        <w:rPr>
          <w:b/>
          <w:lang w:val="gl-ES"/>
        </w:rPr>
        <w:t xml:space="preserve">PROCEDEMENTO E PRAZOS APROBADOS POLA COMISIÓN PROVINCIAL DE BECAS DA PROVINCIA DE A CORUÑA NA </w:t>
      </w:r>
      <w:r w:rsidR="00DE6414">
        <w:rPr>
          <w:b/>
          <w:lang w:val="gl-ES"/>
        </w:rPr>
        <w:t xml:space="preserve">SÚA </w:t>
      </w:r>
      <w:r w:rsidR="0069149E">
        <w:rPr>
          <w:b/>
          <w:lang w:val="gl-ES"/>
        </w:rPr>
        <w:t xml:space="preserve">XUNTANZA DO </w:t>
      </w:r>
      <w:r w:rsidR="00750D4E">
        <w:rPr>
          <w:b/>
          <w:lang w:val="gl-ES"/>
        </w:rPr>
        <w:t>16</w:t>
      </w:r>
      <w:r w:rsidR="008C7115">
        <w:rPr>
          <w:b/>
          <w:lang w:val="gl-ES"/>
        </w:rPr>
        <w:t xml:space="preserve"> DE MAIO D</w:t>
      </w:r>
      <w:r w:rsidR="004B3618">
        <w:rPr>
          <w:b/>
          <w:lang w:val="gl-ES"/>
        </w:rPr>
        <w:t>E 202</w:t>
      </w:r>
      <w:r w:rsidR="00750D4E">
        <w:rPr>
          <w:b/>
          <w:lang w:val="gl-ES"/>
        </w:rPr>
        <w:t>4</w:t>
      </w:r>
    </w:p>
    <w:p w:rsidR="00161C48" w:rsidRDefault="00161C48" w:rsidP="00161C48">
      <w:pPr>
        <w:pStyle w:val="Sinespaciado"/>
        <w:tabs>
          <w:tab w:val="left" w:pos="10206"/>
        </w:tabs>
        <w:ind w:right="-1"/>
        <w:jc w:val="both"/>
        <w:rPr>
          <w:lang w:val="gl-ES"/>
        </w:rPr>
      </w:pPr>
    </w:p>
    <w:p w:rsidR="00A1205F" w:rsidRDefault="00A1205F" w:rsidP="00161C48">
      <w:pPr>
        <w:pStyle w:val="Sinespaciado"/>
        <w:tabs>
          <w:tab w:val="left" w:pos="10206"/>
        </w:tabs>
        <w:ind w:right="-1"/>
        <w:jc w:val="both"/>
        <w:rPr>
          <w:lang w:val="gl-ES"/>
        </w:rPr>
      </w:pPr>
    </w:p>
    <w:p w:rsidR="00161C48" w:rsidRDefault="00161C48" w:rsidP="00DA538C">
      <w:pPr>
        <w:pStyle w:val="Sinespaciado"/>
        <w:tabs>
          <w:tab w:val="left" w:pos="10206"/>
        </w:tabs>
        <w:ind w:right="282"/>
        <w:jc w:val="both"/>
        <w:rPr>
          <w:lang w:val="gl-ES"/>
        </w:rPr>
      </w:pPr>
    </w:p>
    <w:p w:rsidR="00161C48" w:rsidRDefault="00161C48" w:rsidP="0011675F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lang w:val="gl-ES"/>
        </w:rPr>
      </w:pPr>
      <w:r w:rsidRPr="006B39CB">
        <w:rPr>
          <w:spacing w:val="-3"/>
          <w:lang w:val="gl-ES"/>
        </w:rPr>
        <w:t xml:space="preserve">O traballador ou traballadora presentará a solicitude no centro educativo no que pretenda gozar da gratuidade  mediante o modelo de solicitude  </w:t>
      </w:r>
      <w:r w:rsidR="00780F25" w:rsidRPr="006B39CB">
        <w:rPr>
          <w:spacing w:val="-3"/>
          <w:lang w:val="gl-ES"/>
        </w:rPr>
        <w:t>aprobado pola Comisión,</w:t>
      </w:r>
      <w:r w:rsidRPr="006B39CB">
        <w:rPr>
          <w:spacing w:val="-3"/>
          <w:lang w:val="gl-ES"/>
        </w:rPr>
        <w:t xml:space="preserve"> que se presentará por </w:t>
      </w:r>
      <w:r w:rsidRPr="006B39CB">
        <w:rPr>
          <w:spacing w:val="-3"/>
          <w:u w:val="single"/>
          <w:lang w:val="gl-ES"/>
        </w:rPr>
        <w:t>triplicado.</w:t>
      </w:r>
    </w:p>
    <w:p w:rsidR="006B39CB" w:rsidRPr="006B39CB" w:rsidRDefault="006B39CB" w:rsidP="006B39CB">
      <w:pPr>
        <w:pStyle w:val="Prrafodelista"/>
        <w:tabs>
          <w:tab w:val="left" w:pos="-720"/>
        </w:tabs>
        <w:suppressAutoHyphens/>
        <w:spacing w:line="240" w:lineRule="atLeast"/>
        <w:ind w:left="720" w:right="282"/>
        <w:jc w:val="both"/>
        <w:rPr>
          <w:spacing w:val="-3"/>
          <w:lang w:val="gl-ES"/>
        </w:rPr>
      </w:pPr>
    </w:p>
    <w:p w:rsidR="00161C48" w:rsidRDefault="00161C48" w:rsidP="00DA538C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lang w:val="gl-ES"/>
        </w:rPr>
      </w:pPr>
      <w:r w:rsidRPr="00711960">
        <w:rPr>
          <w:spacing w:val="-3"/>
          <w:lang w:val="gl-ES"/>
        </w:rPr>
        <w:t>A solicitude deberá ser selada tanto polo centro no que traballa o solicitante, como polo c</w:t>
      </w:r>
      <w:r>
        <w:rPr>
          <w:spacing w:val="-3"/>
          <w:lang w:val="gl-ES"/>
        </w:rPr>
        <w:t>entro no que se solicita a beca,</w:t>
      </w:r>
      <w:r w:rsidRPr="00711960">
        <w:rPr>
          <w:spacing w:val="-3"/>
          <w:lang w:val="gl-ES"/>
        </w:rPr>
        <w:t xml:space="preserve"> se son centros diferentes.   O centro receptorquedarase cun exemplar, e devolverá dous exemplares ao solicitante: un para o propio interesado, e outro para a organización sindical que estime conveniente, de ser o caso. </w:t>
      </w:r>
    </w:p>
    <w:p w:rsidR="00161C48" w:rsidRPr="00264C5A" w:rsidRDefault="00161C48" w:rsidP="00DA538C">
      <w:pPr>
        <w:pStyle w:val="Prrafodelista"/>
        <w:ind w:right="282"/>
        <w:rPr>
          <w:spacing w:val="-3"/>
          <w:lang w:val="gl-ES"/>
        </w:rPr>
      </w:pPr>
    </w:p>
    <w:p w:rsidR="00161C48" w:rsidRDefault="00161C48" w:rsidP="00DA538C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lang w:val="gl-ES"/>
        </w:rPr>
      </w:pPr>
      <w:r w:rsidRPr="00A00C0B">
        <w:rPr>
          <w:b/>
          <w:color w:val="FF0000"/>
          <w:spacing w:val="-3"/>
          <w:lang w:val="gl-ES"/>
        </w:rPr>
        <w:t xml:space="preserve">O prazo para presentar a solicitude é </w:t>
      </w:r>
      <w:r w:rsidR="000F3E64">
        <w:rPr>
          <w:b/>
          <w:color w:val="FF0000"/>
          <w:spacing w:val="-3"/>
          <w:lang w:val="gl-ES"/>
        </w:rPr>
        <w:t>d</w:t>
      </w:r>
      <w:r w:rsidRPr="00A00C0B">
        <w:rPr>
          <w:b/>
          <w:color w:val="FF0000"/>
          <w:spacing w:val="-3"/>
          <w:lang w:val="gl-ES"/>
        </w:rPr>
        <w:t>o</w:t>
      </w:r>
      <w:r w:rsidR="006B39CB">
        <w:rPr>
          <w:b/>
          <w:color w:val="FF0000"/>
          <w:spacing w:val="-3"/>
          <w:lang w:val="gl-ES"/>
        </w:rPr>
        <w:t>21</w:t>
      </w:r>
      <w:r w:rsidR="00DA5142">
        <w:rPr>
          <w:b/>
          <w:color w:val="FF0000"/>
          <w:spacing w:val="-3"/>
          <w:lang w:val="gl-ES"/>
        </w:rPr>
        <w:t xml:space="preserve"> ao</w:t>
      </w:r>
      <w:r w:rsidR="006B39CB">
        <w:rPr>
          <w:b/>
          <w:color w:val="FF0000"/>
          <w:spacing w:val="-3"/>
          <w:lang w:val="gl-ES"/>
        </w:rPr>
        <w:t>31</w:t>
      </w:r>
      <w:r w:rsidR="00DA5142">
        <w:rPr>
          <w:b/>
          <w:color w:val="FF0000"/>
          <w:spacing w:val="-3"/>
          <w:lang w:val="gl-ES"/>
        </w:rPr>
        <w:t xml:space="preserve">  de maio de 202</w:t>
      </w:r>
      <w:r w:rsidR="00750D4E">
        <w:rPr>
          <w:b/>
          <w:color w:val="FF0000"/>
          <w:spacing w:val="-3"/>
          <w:lang w:val="gl-ES"/>
        </w:rPr>
        <w:t>4</w:t>
      </w:r>
      <w:r w:rsidR="00DA5142">
        <w:rPr>
          <w:b/>
          <w:color w:val="FF0000"/>
          <w:spacing w:val="-3"/>
          <w:lang w:val="gl-ES"/>
        </w:rPr>
        <w:t xml:space="preserve">, </w:t>
      </w:r>
      <w:r w:rsidR="00DA5142">
        <w:rPr>
          <w:bCs/>
          <w:spacing w:val="-3"/>
          <w:lang w:val="gl-ES"/>
        </w:rPr>
        <w:t>ambos incluídos</w:t>
      </w:r>
      <w:r w:rsidRPr="00711960">
        <w:rPr>
          <w:b/>
          <w:color w:val="FF0000"/>
          <w:spacing w:val="-3"/>
          <w:lang w:val="gl-ES"/>
        </w:rPr>
        <w:t xml:space="preserve">. </w:t>
      </w:r>
      <w:r w:rsidRPr="00711960">
        <w:rPr>
          <w:spacing w:val="-3"/>
          <w:lang w:val="gl-ES"/>
        </w:rPr>
        <w:t xml:space="preserve">Os centros non recollerán nin asinarán solicitudes despois desta data. </w:t>
      </w:r>
    </w:p>
    <w:p w:rsidR="00161C48" w:rsidRPr="00264C5A" w:rsidRDefault="00161C48" w:rsidP="00DA538C">
      <w:pPr>
        <w:pStyle w:val="Prrafodelista"/>
        <w:ind w:right="282"/>
        <w:rPr>
          <w:spacing w:val="-3"/>
          <w:lang w:val="gl-ES"/>
        </w:rPr>
      </w:pPr>
    </w:p>
    <w:p w:rsidR="009943F3" w:rsidRDefault="00161C48" w:rsidP="00DA538C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lang w:val="gl-ES"/>
        </w:rPr>
      </w:pPr>
      <w:r w:rsidRPr="00711960">
        <w:rPr>
          <w:spacing w:val="-3"/>
          <w:lang w:val="gl-ES"/>
        </w:rPr>
        <w:t>A Comisión delega nas empresas educativas a competencia d</w:t>
      </w:r>
      <w:r w:rsidR="00FA70F9">
        <w:rPr>
          <w:spacing w:val="-3"/>
          <w:lang w:val="gl-ES"/>
        </w:rPr>
        <w:t>a</w:t>
      </w:r>
      <w:r w:rsidRPr="00711960">
        <w:rPr>
          <w:spacing w:val="-3"/>
          <w:lang w:val="gl-ES"/>
        </w:rPr>
        <w:t xml:space="preserve"> adxudicación das prazas gratuítas.</w:t>
      </w:r>
      <w:r w:rsidR="009943F3">
        <w:rPr>
          <w:spacing w:val="-3"/>
          <w:lang w:val="gl-ES"/>
        </w:rPr>
        <w:t xml:space="preserve"> A este efecto, </w:t>
      </w:r>
      <w:r w:rsidR="00FF47DA" w:rsidRPr="00FF47DA">
        <w:rPr>
          <w:b/>
          <w:bCs/>
          <w:spacing w:val="-3"/>
          <w:u w:val="single"/>
          <w:lang w:val="gl-ES"/>
        </w:rPr>
        <w:t>constituirase en cada empresa educativa unha comisión</w:t>
      </w:r>
      <w:r w:rsidR="009943F3">
        <w:rPr>
          <w:spacing w:val="-3"/>
          <w:lang w:val="gl-ES"/>
        </w:rPr>
        <w:t>,</w:t>
      </w:r>
      <w:r w:rsidR="003321EA" w:rsidRPr="003321EA">
        <w:rPr>
          <w:spacing w:val="-3"/>
          <w:lang w:val="gl-ES"/>
        </w:rPr>
        <w:t>formada pola persoa titular da dirección</w:t>
      </w:r>
      <w:r w:rsidR="009943F3">
        <w:rPr>
          <w:spacing w:val="-3"/>
          <w:lang w:val="gl-ES"/>
        </w:rPr>
        <w:t xml:space="preserve"> e a persoa que presida o Comité de Empresa, ou un Delegado dos traballadores</w:t>
      </w:r>
      <w:r w:rsidR="00DA538C">
        <w:rPr>
          <w:spacing w:val="-3"/>
          <w:lang w:val="gl-ES"/>
        </w:rPr>
        <w:t xml:space="preserve">, </w:t>
      </w:r>
      <w:r w:rsidR="009943F3">
        <w:rPr>
          <w:spacing w:val="-3"/>
          <w:lang w:val="gl-ES"/>
        </w:rPr>
        <w:t xml:space="preserve">de non </w:t>
      </w:r>
      <w:r w:rsidR="00DA538C">
        <w:rPr>
          <w:spacing w:val="-3"/>
          <w:lang w:val="gl-ES"/>
        </w:rPr>
        <w:t>ter</w:t>
      </w:r>
      <w:r w:rsidR="009943F3">
        <w:rPr>
          <w:spacing w:val="-3"/>
          <w:lang w:val="gl-ES"/>
        </w:rPr>
        <w:t xml:space="preserve"> comité. </w:t>
      </w:r>
      <w:r w:rsidR="009943F3" w:rsidRPr="009943F3">
        <w:rPr>
          <w:spacing w:val="-3"/>
          <w:lang w:val="gl-ES"/>
        </w:rPr>
        <w:t>No suposto de centros nos que non exist</w:t>
      </w:r>
      <w:r w:rsidR="009943F3">
        <w:rPr>
          <w:spacing w:val="-3"/>
          <w:lang w:val="gl-ES"/>
        </w:rPr>
        <w:t>a</w:t>
      </w:r>
      <w:r w:rsidR="009943F3" w:rsidRPr="009943F3">
        <w:rPr>
          <w:spacing w:val="-3"/>
          <w:lang w:val="gl-ES"/>
        </w:rPr>
        <w:t xml:space="preserve"> representación </w:t>
      </w:r>
      <w:r w:rsidR="009943F3">
        <w:rPr>
          <w:spacing w:val="-3"/>
          <w:lang w:val="gl-ES"/>
        </w:rPr>
        <w:t xml:space="preserve">legal </w:t>
      </w:r>
      <w:r w:rsidR="009943F3" w:rsidRPr="009943F3">
        <w:rPr>
          <w:spacing w:val="-3"/>
          <w:lang w:val="gl-ES"/>
        </w:rPr>
        <w:t>dos traballadores</w:t>
      </w:r>
      <w:r w:rsidR="009943F3">
        <w:rPr>
          <w:spacing w:val="-3"/>
          <w:lang w:val="gl-ES"/>
        </w:rPr>
        <w:t>,</w:t>
      </w:r>
      <w:r w:rsidR="009943F3" w:rsidRPr="009943F3">
        <w:rPr>
          <w:spacing w:val="-3"/>
          <w:lang w:val="gl-ES"/>
        </w:rPr>
        <w:t xml:space="preserve"> será elixido entre os membros do Claustro un </w:t>
      </w:r>
      <w:r w:rsidR="00B75FAF">
        <w:rPr>
          <w:spacing w:val="-3"/>
          <w:lang w:val="gl-ES"/>
        </w:rPr>
        <w:t xml:space="preserve">docente </w:t>
      </w:r>
      <w:r w:rsidR="009943F3" w:rsidRPr="009943F3">
        <w:rPr>
          <w:spacing w:val="-3"/>
          <w:lang w:val="gl-ES"/>
        </w:rPr>
        <w:t xml:space="preserve">para </w:t>
      </w:r>
      <w:r w:rsidR="00DA538C">
        <w:rPr>
          <w:spacing w:val="-3"/>
          <w:lang w:val="gl-ES"/>
        </w:rPr>
        <w:t>formar parte desta comisión.</w:t>
      </w:r>
    </w:p>
    <w:p w:rsidR="009943F3" w:rsidRPr="009943F3" w:rsidRDefault="009943F3" w:rsidP="00DA538C">
      <w:pPr>
        <w:pStyle w:val="Prrafodelista"/>
        <w:ind w:right="282"/>
        <w:rPr>
          <w:spacing w:val="-3"/>
          <w:lang w:val="gl-ES"/>
        </w:rPr>
      </w:pPr>
    </w:p>
    <w:p w:rsidR="00161C48" w:rsidRPr="001C07F9" w:rsidRDefault="00DA538C" w:rsidP="00DA538C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lang w:val="gl-ES"/>
        </w:rPr>
      </w:pPr>
      <w:r>
        <w:rPr>
          <w:spacing w:val="-3"/>
          <w:lang w:val="gl-ES"/>
        </w:rPr>
        <w:t>A</w:t>
      </w:r>
      <w:r w:rsidR="00FA70F9">
        <w:rPr>
          <w:spacing w:val="-3"/>
          <w:lang w:val="gl-ES"/>
        </w:rPr>
        <w:t xml:space="preserve">doptada a decisión de </w:t>
      </w:r>
      <w:r>
        <w:rPr>
          <w:spacing w:val="-3"/>
          <w:lang w:val="gl-ES"/>
        </w:rPr>
        <w:t>adxudicación ou denegación</w:t>
      </w:r>
      <w:r w:rsidR="00FA70F9">
        <w:rPr>
          <w:spacing w:val="-3"/>
          <w:lang w:val="gl-ES"/>
        </w:rPr>
        <w:t xml:space="preserve"> das becas</w:t>
      </w:r>
      <w:r>
        <w:rPr>
          <w:spacing w:val="-3"/>
          <w:lang w:val="gl-ES"/>
        </w:rPr>
        <w:t>, a</w:t>
      </w:r>
      <w:r w:rsidR="00161C48" w:rsidRPr="00711960">
        <w:rPr>
          <w:spacing w:val="-3"/>
          <w:lang w:val="gl-ES"/>
        </w:rPr>
        <w:t xml:space="preserve"> dirección do centro comunicará a</w:t>
      </w:r>
      <w:r w:rsidR="00B75FAF">
        <w:rPr>
          <w:spacing w:val="-3"/>
          <w:lang w:val="gl-ES"/>
        </w:rPr>
        <w:t xml:space="preserve"> cada</w:t>
      </w:r>
      <w:r w:rsidR="00161C48" w:rsidRPr="00711960">
        <w:rPr>
          <w:spacing w:val="-3"/>
          <w:lang w:val="gl-ES"/>
        </w:rPr>
        <w:t xml:space="preserve"> solicitante a concesión da beca,  ou ben a denegación da mesma</w:t>
      </w:r>
      <w:r>
        <w:rPr>
          <w:spacing w:val="-3"/>
          <w:lang w:val="gl-ES"/>
        </w:rPr>
        <w:t>, neste suposto</w:t>
      </w:r>
      <w:r w:rsidR="00161C48" w:rsidRPr="00A00C0B">
        <w:rPr>
          <w:spacing w:val="-3"/>
          <w:lang w:val="gl-ES"/>
        </w:rPr>
        <w:t>de maneira razoada e por escrito</w:t>
      </w:r>
      <w:r w:rsidR="00161C48" w:rsidRPr="00711960">
        <w:rPr>
          <w:spacing w:val="-3"/>
          <w:lang w:val="gl-ES"/>
        </w:rPr>
        <w:t xml:space="preserve">. </w:t>
      </w:r>
      <w:r w:rsidR="00161C48" w:rsidRPr="005F0213">
        <w:rPr>
          <w:b/>
          <w:color w:val="FF0000"/>
          <w:spacing w:val="-3"/>
          <w:lang w:val="gl-ES"/>
        </w:rPr>
        <w:t>O último día par</w:t>
      </w:r>
      <w:r w:rsidR="0069149E" w:rsidRPr="005F0213">
        <w:rPr>
          <w:b/>
          <w:color w:val="FF0000"/>
          <w:spacing w:val="-3"/>
          <w:lang w:val="gl-ES"/>
        </w:rPr>
        <w:t>a esta comunicación será o</w:t>
      </w:r>
      <w:r w:rsidR="006B39CB">
        <w:rPr>
          <w:b/>
          <w:color w:val="FF0000"/>
          <w:spacing w:val="-3"/>
          <w:lang w:val="gl-ES"/>
        </w:rPr>
        <w:t>7</w:t>
      </w:r>
      <w:r w:rsidR="00DA5142">
        <w:rPr>
          <w:b/>
          <w:color w:val="FF0000"/>
          <w:spacing w:val="-3"/>
          <w:lang w:val="gl-ES"/>
        </w:rPr>
        <w:t>de</w:t>
      </w:r>
      <w:r w:rsidR="003321EA">
        <w:rPr>
          <w:b/>
          <w:color w:val="FF0000"/>
          <w:spacing w:val="-3"/>
          <w:lang w:val="gl-ES"/>
        </w:rPr>
        <w:t xml:space="preserve">xuño </w:t>
      </w:r>
      <w:r w:rsidR="00FF47DA">
        <w:rPr>
          <w:b/>
          <w:color w:val="FF0000"/>
          <w:spacing w:val="-3"/>
          <w:lang w:val="gl-ES"/>
        </w:rPr>
        <w:t xml:space="preserve">de </w:t>
      </w:r>
      <w:r w:rsidR="00DA5142">
        <w:rPr>
          <w:b/>
          <w:color w:val="FF0000"/>
          <w:spacing w:val="-3"/>
          <w:lang w:val="gl-ES"/>
        </w:rPr>
        <w:t xml:space="preserve"> 202</w:t>
      </w:r>
      <w:r w:rsidR="00750D4E">
        <w:rPr>
          <w:b/>
          <w:color w:val="FF0000"/>
          <w:spacing w:val="-3"/>
          <w:lang w:val="gl-ES"/>
        </w:rPr>
        <w:t>4</w:t>
      </w:r>
    </w:p>
    <w:p w:rsidR="00161C48" w:rsidRPr="001C07F9" w:rsidRDefault="00161C48" w:rsidP="00DA538C">
      <w:pPr>
        <w:pStyle w:val="Prrafodelista"/>
        <w:ind w:right="282"/>
        <w:rPr>
          <w:spacing w:val="-3"/>
          <w:lang w:val="gl-ES"/>
        </w:rPr>
      </w:pPr>
    </w:p>
    <w:p w:rsidR="00161C48" w:rsidRPr="00A00C0B" w:rsidRDefault="00161C48" w:rsidP="00DA538C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lang w:val="gl-ES"/>
        </w:rPr>
      </w:pPr>
      <w:r w:rsidRPr="00800AC3">
        <w:rPr>
          <w:spacing w:val="-3"/>
          <w:u w:val="single"/>
          <w:lang w:val="gl-ES"/>
        </w:rPr>
        <w:t xml:space="preserve">No caso de non existir comunicación por escrito aos traballadores solicitantes, ou de facerse esta comunicación fóra do prazo sinalado, entenderase automaticamente </w:t>
      </w:r>
      <w:r w:rsidR="00DA538C" w:rsidRPr="00800AC3">
        <w:rPr>
          <w:spacing w:val="-3"/>
          <w:u w:val="single"/>
          <w:lang w:val="gl-ES"/>
        </w:rPr>
        <w:t>CONCEDIDA</w:t>
      </w:r>
      <w:r w:rsidRPr="00800AC3">
        <w:rPr>
          <w:spacing w:val="-3"/>
          <w:u w:val="single"/>
          <w:lang w:val="gl-ES"/>
        </w:rPr>
        <w:t xml:space="preserve"> a beca</w:t>
      </w:r>
      <w:r w:rsidRPr="00A00C0B">
        <w:rPr>
          <w:spacing w:val="-3"/>
          <w:lang w:val="gl-ES"/>
        </w:rPr>
        <w:t>.</w:t>
      </w:r>
    </w:p>
    <w:p w:rsidR="00161C48" w:rsidRPr="00A00C0B" w:rsidRDefault="00161C48" w:rsidP="00DA538C">
      <w:pPr>
        <w:pStyle w:val="Prrafodelista"/>
        <w:tabs>
          <w:tab w:val="left" w:pos="-720"/>
        </w:tabs>
        <w:suppressAutoHyphens/>
        <w:spacing w:line="240" w:lineRule="atLeast"/>
        <w:ind w:left="720" w:right="282"/>
        <w:jc w:val="both"/>
        <w:rPr>
          <w:spacing w:val="-3"/>
          <w:lang w:val="gl-ES"/>
        </w:rPr>
      </w:pPr>
    </w:p>
    <w:p w:rsidR="00161C48" w:rsidRPr="00750D4E" w:rsidRDefault="00161C48" w:rsidP="00DA538C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u w:val="single"/>
          <w:lang w:val="gl-ES"/>
        </w:rPr>
      </w:pPr>
      <w:r w:rsidRPr="00264C5A">
        <w:rPr>
          <w:spacing w:val="-3"/>
          <w:lang w:val="gl-ES"/>
        </w:rPr>
        <w:t>Os centros de ensinodeberán enviar á Comisión Mixta de Becas de A Coruña un escrito asinado</w:t>
      </w:r>
      <w:r w:rsidR="009943F3">
        <w:rPr>
          <w:spacing w:val="-3"/>
          <w:lang w:val="gl-ES"/>
        </w:rPr>
        <w:t xml:space="preserve"> polas persoas que formen parte da comisión citada no apartado 4</w:t>
      </w:r>
      <w:r>
        <w:rPr>
          <w:spacing w:val="-3"/>
          <w:lang w:val="gl-ES"/>
        </w:rPr>
        <w:t xml:space="preserve">, </w:t>
      </w:r>
      <w:r w:rsidRPr="00750D4E">
        <w:rPr>
          <w:spacing w:val="-3"/>
          <w:u w:val="single"/>
          <w:lang w:val="gl-ES"/>
        </w:rPr>
        <w:t>no que conste</w:t>
      </w:r>
      <w:r w:rsidR="00FA70F9" w:rsidRPr="00750D4E">
        <w:rPr>
          <w:spacing w:val="-3"/>
          <w:u w:val="single"/>
          <w:lang w:val="gl-ES"/>
        </w:rPr>
        <w:t xml:space="preserve">unicamente </w:t>
      </w:r>
      <w:r w:rsidR="00D608CB" w:rsidRPr="00750D4E">
        <w:rPr>
          <w:spacing w:val="-3"/>
          <w:u w:val="single"/>
          <w:lang w:val="gl-ES"/>
        </w:rPr>
        <w:t>a relación de becas DENEGADAS.</w:t>
      </w:r>
    </w:p>
    <w:p w:rsidR="00161C48" w:rsidRDefault="00161C48" w:rsidP="00DA538C">
      <w:pPr>
        <w:pStyle w:val="Prrafodelista"/>
        <w:ind w:right="282"/>
        <w:rPr>
          <w:spacing w:val="-3"/>
          <w:lang w:val="gl-ES"/>
        </w:rPr>
      </w:pPr>
    </w:p>
    <w:p w:rsidR="0069149E" w:rsidRPr="003321EA" w:rsidRDefault="0069149E" w:rsidP="00DA538C">
      <w:pPr>
        <w:tabs>
          <w:tab w:val="left" w:pos="-720"/>
        </w:tabs>
        <w:suppressAutoHyphens/>
        <w:spacing w:line="240" w:lineRule="atLeast"/>
        <w:ind w:left="708" w:right="282"/>
        <w:jc w:val="both"/>
        <w:rPr>
          <w:bCs/>
          <w:spacing w:val="-3"/>
          <w:u w:val="single"/>
          <w:lang w:val="gl-ES"/>
        </w:rPr>
      </w:pPr>
      <w:r>
        <w:rPr>
          <w:spacing w:val="-3"/>
          <w:lang w:val="gl-ES"/>
        </w:rPr>
        <w:t>Este escrito, segu</w:t>
      </w:r>
      <w:r w:rsidR="00161C48">
        <w:rPr>
          <w:spacing w:val="-3"/>
          <w:lang w:val="gl-ES"/>
        </w:rPr>
        <w:t xml:space="preserve">ndo o modelo aprobado,  deberá remitirse á Comisión Mixta de Becas á maior brevidade posible, e en todo caso  </w:t>
      </w:r>
      <w:r w:rsidR="00161C48" w:rsidRPr="00FA70F9">
        <w:rPr>
          <w:b/>
          <w:color w:val="FF0000"/>
          <w:spacing w:val="-3"/>
          <w:lang w:val="gl-ES"/>
        </w:rPr>
        <w:t xml:space="preserve">non máis tarde dodía </w:t>
      </w:r>
      <w:r w:rsidR="006B39CB">
        <w:rPr>
          <w:b/>
          <w:color w:val="FF0000"/>
          <w:spacing w:val="-3"/>
          <w:lang w:val="gl-ES"/>
        </w:rPr>
        <w:t>14</w:t>
      </w:r>
      <w:r w:rsidR="00DA5142" w:rsidRPr="00FA70F9">
        <w:rPr>
          <w:b/>
          <w:color w:val="FF0000"/>
          <w:spacing w:val="-3"/>
          <w:lang w:val="gl-ES"/>
        </w:rPr>
        <w:t>de xuño</w:t>
      </w:r>
      <w:r w:rsidR="003321EA" w:rsidRPr="00FA70F9">
        <w:rPr>
          <w:b/>
          <w:color w:val="FF0000"/>
          <w:spacing w:val="-3"/>
          <w:lang w:val="gl-ES"/>
        </w:rPr>
        <w:t xml:space="preserve"> de 202</w:t>
      </w:r>
      <w:r w:rsidR="00750D4E">
        <w:rPr>
          <w:b/>
          <w:color w:val="FF0000"/>
          <w:spacing w:val="-3"/>
          <w:lang w:val="gl-ES"/>
        </w:rPr>
        <w:t>4</w:t>
      </w:r>
      <w:r w:rsidR="0027502E">
        <w:rPr>
          <w:b/>
          <w:spacing w:val="-3"/>
          <w:lang w:val="gl-ES"/>
        </w:rPr>
        <w:t>.</w:t>
      </w:r>
      <w:r w:rsidR="00800AC3" w:rsidRPr="00FA70F9">
        <w:rPr>
          <w:bCs/>
          <w:spacing w:val="-3"/>
          <w:lang w:val="gl-ES"/>
        </w:rPr>
        <w:t>NON SE ENVIARÁ NINGÚN OUTRO DOCUMENTO Á COMISIÓN MIXTA.</w:t>
      </w: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708" w:right="282"/>
        <w:jc w:val="both"/>
        <w:rPr>
          <w:spacing w:val="-3"/>
          <w:lang w:val="gl-ES"/>
        </w:rPr>
      </w:pPr>
    </w:p>
    <w:p w:rsidR="00161C48" w:rsidRPr="00264C5A" w:rsidRDefault="00161C48" w:rsidP="00DA538C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lang w:val="gl-ES"/>
        </w:rPr>
      </w:pPr>
      <w:r w:rsidRPr="00264C5A">
        <w:rPr>
          <w:spacing w:val="-3"/>
          <w:lang w:val="gl-ES"/>
        </w:rPr>
        <w:t xml:space="preserve">A Comisión </w:t>
      </w:r>
      <w:r w:rsidR="00FA70F9">
        <w:rPr>
          <w:spacing w:val="-3"/>
          <w:lang w:val="gl-ES"/>
        </w:rPr>
        <w:t xml:space="preserve">Provincial </w:t>
      </w:r>
      <w:r w:rsidRPr="00264C5A">
        <w:rPr>
          <w:spacing w:val="-3"/>
          <w:lang w:val="gl-ES"/>
        </w:rPr>
        <w:t>poderá revisar as adxudicación</w:t>
      </w:r>
      <w:r w:rsidR="006F6EDF">
        <w:rPr>
          <w:spacing w:val="-3"/>
          <w:lang w:val="gl-ES"/>
        </w:rPr>
        <w:t>s</w:t>
      </w:r>
      <w:r w:rsidRPr="00264C5A">
        <w:rPr>
          <w:spacing w:val="-3"/>
          <w:lang w:val="gl-ES"/>
        </w:rPr>
        <w:t xml:space="preserve"> efectuadas polo centro</w:t>
      </w:r>
      <w:r w:rsidR="00FA70F9">
        <w:rPr>
          <w:spacing w:val="-3"/>
          <w:lang w:val="gl-ES"/>
        </w:rPr>
        <w:t>s</w:t>
      </w:r>
      <w:r w:rsidRPr="00264C5A">
        <w:rPr>
          <w:spacing w:val="-3"/>
          <w:lang w:val="gl-ES"/>
        </w:rPr>
        <w:t xml:space="preserve"> no suposto de non axustarse ao procedemento ou criterios establecidos pola comisión, ou ao convenio </w:t>
      </w:r>
      <w:r>
        <w:rPr>
          <w:spacing w:val="-3"/>
          <w:lang w:val="gl-ES"/>
        </w:rPr>
        <w:t xml:space="preserve">colectivo </w:t>
      </w:r>
      <w:r w:rsidRPr="00264C5A">
        <w:rPr>
          <w:spacing w:val="-3"/>
          <w:lang w:val="gl-ES"/>
        </w:rPr>
        <w:t>de aplicación.</w:t>
      </w: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1080" w:right="282"/>
        <w:jc w:val="both"/>
        <w:rPr>
          <w:spacing w:val="-3"/>
          <w:lang w:val="gl-ES"/>
        </w:rPr>
      </w:pPr>
    </w:p>
    <w:p w:rsidR="00161C48" w:rsidRPr="00B75FAF" w:rsidRDefault="00161C48" w:rsidP="00DA538C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lang w:val="gl-ES"/>
        </w:rPr>
      </w:pPr>
      <w:r w:rsidRPr="00264C5A">
        <w:rPr>
          <w:spacing w:val="-3"/>
          <w:lang w:val="gl-ES"/>
        </w:rPr>
        <w:t>O traballador ou traballadora ao que lle denegaran a praza gratuíta, ou os centros afectados, poderán formular reclamaciónperante a Comisión</w:t>
      </w:r>
      <w:r w:rsidR="00CA2566">
        <w:rPr>
          <w:spacing w:val="-3"/>
          <w:lang w:val="gl-ES"/>
        </w:rPr>
        <w:t xml:space="preserve"> Provincial</w:t>
      </w:r>
      <w:r w:rsidRPr="00264C5A">
        <w:rPr>
          <w:spacing w:val="-3"/>
          <w:lang w:val="gl-ES"/>
        </w:rPr>
        <w:t xml:space="preserve"> Mixta de Becas</w:t>
      </w:r>
      <w:r w:rsidR="006B39CB">
        <w:rPr>
          <w:spacing w:val="-3"/>
          <w:lang w:val="gl-ES"/>
        </w:rPr>
        <w:t xml:space="preserve"> ata o</w:t>
      </w:r>
      <w:r w:rsidR="006B39CB">
        <w:rPr>
          <w:b/>
          <w:color w:val="FF0000"/>
          <w:spacing w:val="-3"/>
          <w:lang w:val="gl-ES"/>
        </w:rPr>
        <w:t>19</w:t>
      </w:r>
      <w:r w:rsidR="00DA5142">
        <w:rPr>
          <w:b/>
          <w:color w:val="FF0000"/>
          <w:spacing w:val="-3"/>
          <w:lang w:val="gl-ES"/>
        </w:rPr>
        <w:t xml:space="preserve"> de xuño de 202</w:t>
      </w:r>
      <w:r w:rsidR="00750D4E">
        <w:rPr>
          <w:b/>
          <w:color w:val="FF0000"/>
          <w:spacing w:val="-3"/>
          <w:lang w:val="gl-ES"/>
        </w:rPr>
        <w:t>4</w:t>
      </w:r>
      <w:r w:rsidR="00DA5142" w:rsidRPr="00DA5142">
        <w:rPr>
          <w:bCs/>
          <w:spacing w:val="-3"/>
          <w:lang w:val="gl-ES"/>
        </w:rPr>
        <w:t>(este incluído)</w:t>
      </w:r>
      <w:r w:rsidR="004B3618" w:rsidRPr="00DA5142">
        <w:rPr>
          <w:bCs/>
          <w:spacing w:val="-3"/>
          <w:lang w:val="gl-ES"/>
        </w:rPr>
        <w:t>.</w:t>
      </w:r>
    </w:p>
    <w:p w:rsidR="00B75FAF" w:rsidRPr="00B75FAF" w:rsidRDefault="00B75FAF" w:rsidP="00DA538C">
      <w:pPr>
        <w:pStyle w:val="Prrafodelista"/>
        <w:ind w:right="282"/>
        <w:rPr>
          <w:spacing w:val="-3"/>
          <w:lang w:val="gl-ES"/>
        </w:rPr>
      </w:pPr>
    </w:p>
    <w:p w:rsidR="002D3636" w:rsidRPr="006B4015" w:rsidRDefault="00161C48" w:rsidP="00DA538C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lang w:val="gl-ES"/>
        </w:rPr>
      </w:pPr>
      <w:r w:rsidRPr="006B4015">
        <w:rPr>
          <w:spacing w:val="-3"/>
          <w:lang w:val="gl-ES"/>
        </w:rPr>
        <w:t xml:space="preserve">A Comisión </w:t>
      </w:r>
      <w:r w:rsidR="00CA2566" w:rsidRPr="006B4015">
        <w:rPr>
          <w:spacing w:val="-3"/>
          <w:lang w:val="gl-ES"/>
        </w:rPr>
        <w:t xml:space="preserve">Provincial </w:t>
      </w:r>
      <w:r w:rsidRPr="006B4015">
        <w:rPr>
          <w:spacing w:val="-3"/>
          <w:lang w:val="gl-ES"/>
        </w:rPr>
        <w:t>Mixta solicitará do centro a documentación complementaria que considere oportuna</w:t>
      </w:r>
      <w:r w:rsidR="0027502E" w:rsidRPr="006B4015">
        <w:rPr>
          <w:spacing w:val="-3"/>
          <w:lang w:val="gl-ES"/>
        </w:rPr>
        <w:t xml:space="preserve">, </w:t>
      </w:r>
      <w:r w:rsidRPr="006B4015">
        <w:rPr>
          <w:spacing w:val="-3"/>
          <w:lang w:val="gl-ES"/>
        </w:rPr>
        <w:t xml:space="preserve"> e resolverá as reclamacións presentadas  </w:t>
      </w:r>
      <w:r w:rsidR="00DA5142" w:rsidRPr="006B4015">
        <w:rPr>
          <w:b/>
          <w:bCs/>
          <w:spacing w:val="-3"/>
          <w:lang w:val="gl-ES"/>
        </w:rPr>
        <w:t>a</w:t>
      </w:r>
      <w:r w:rsidRPr="006B4015">
        <w:rPr>
          <w:b/>
          <w:spacing w:val="-3"/>
          <w:lang w:val="gl-ES"/>
        </w:rPr>
        <w:t xml:space="preserve">ntes do día </w:t>
      </w:r>
      <w:r w:rsidR="006B39CB">
        <w:rPr>
          <w:b/>
          <w:spacing w:val="-3"/>
          <w:lang w:val="gl-ES"/>
        </w:rPr>
        <w:t>26</w:t>
      </w:r>
      <w:r w:rsidR="00DA5142" w:rsidRPr="006B4015">
        <w:rPr>
          <w:b/>
          <w:spacing w:val="-3"/>
          <w:lang w:val="gl-ES"/>
        </w:rPr>
        <w:t xml:space="preserve"> de xuño d</w:t>
      </w:r>
      <w:r w:rsidR="004B3618" w:rsidRPr="006B4015">
        <w:rPr>
          <w:b/>
          <w:spacing w:val="-3"/>
          <w:lang w:val="gl-ES"/>
        </w:rPr>
        <w:t>e 202</w:t>
      </w:r>
      <w:r w:rsidR="00750D4E">
        <w:rPr>
          <w:b/>
          <w:spacing w:val="-3"/>
          <w:lang w:val="gl-ES"/>
        </w:rPr>
        <w:t>4</w:t>
      </w:r>
      <w:r w:rsidR="004B3618" w:rsidRPr="006B4015">
        <w:rPr>
          <w:b/>
          <w:spacing w:val="-3"/>
          <w:lang w:val="gl-ES"/>
        </w:rPr>
        <w:t>.</w:t>
      </w:r>
      <w:r w:rsidRPr="006B4015">
        <w:rPr>
          <w:spacing w:val="-3"/>
          <w:lang w:val="gl-ES"/>
        </w:rPr>
        <w:t>A  súa decisión é inapelable.   Con este obxecto, a Comisión reunirase, de ser nec</w:t>
      </w:r>
      <w:r w:rsidR="00AF42A6" w:rsidRPr="006B4015">
        <w:rPr>
          <w:spacing w:val="-3"/>
          <w:lang w:val="gl-ES"/>
        </w:rPr>
        <w:t xml:space="preserve">esario, o día </w:t>
      </w:r>
      <w:r w:rsidR="006B39CB">
        <w:rPr>
          <w:spacing w:val="-3"/>
          <w:lang w:val="gl-ES"/>
        </w:rPr>
        <w:t>25</w:t>
      </w:r>
      <w:r w:rsidR="00DA5142" w:rsidRPr="006B4015">
        <w:rPr>
          <w:spacing w:val="-3"/>
          <w:lang w:val="gl-ES"/>
        </w:rPr>
        <w:t>de xuño</w:t>
      </w:r>
      <w:r w:rsidR="00AF42A6" w:rsidRPr="006B4015">
        <w:rPr>
          <w:spacing w:val="-3"/>
          <w:lang w:val="gl-ES"/>
        </w:rPr>
        <w:t xml:space="preserve"> de 20</w:t>
      </w:r>
      <w:r w:rsidR="004B3618" w:rsidRPr="006B4015">
        <w:rPr>
          <w:spacing w:val="-3"/>
          <w:lang w:val="gl-ES"/>
        </w:rPr>
        <w:t>2</w:t>
      </w:r>
      <w:r w:rsidR="00750D4E">
        <w:rPr>
          <w:spacing w:val="-3"/>
          <w:lang w:val="gl-ES"/>
        </w:rPr>
        <w:t>4</w:t>
      </w:r>
      <w:r w:rsidR="00A87634" w:rsidRPr="006B4015">
        <w:rPr>
          <w:spacing w:val="-3"/>
          <w:lang w:val="gl-ES"/>
        </w:rPr>
        <w:t>,</w:t>
      </w:r>
      <w:r w:rsidR="006B39CB">
        <w:rPr>
          <w:spacing w:val="-3"/>
          <w:lang w:val="gl-ES"/>
        </w:rPr>
        <w:t xml:space="preserve"> martes, </w:t>
      </w:r>
      <w:r w:rsidR="00A87634" w:rsidRPr="006B4015">
        <w:rPr>
          <w:spacing w:val="-3"/>
          <w:lang w:val="gl-ES"/>
        </w:rPr>
        <w:t xml:space="preserve"> ás 12:</w:t>
      </w:r>
      <w:r w:rsidR="003321EA" w:rsidRPr="006B4015">
        <w:rPr>
          <w:spacing w:val="-3"/>
          <w:lang w:val="gl-ES"/>
        </w:rPr>
        <w:t>00 horas.</w:t>
      </w:r>
    </w:p>
    <w:p w:rsidR="00CA2566" w:rsidRPr="00CA2566" w:rsidRDefault="00CA2566" w:rsidP="00CA2566">
      <w:pPr>
        <w:pStyle w:val="Prrafodelista"/>
        <w:rPr>
          <w:spacing w:val="-3"/>
          <w:lang w:val="gl-ES"/>
        </w:rPr>
      </w:pPr>
    </w:p>
    <w:p w:rsidR="00CA2566" w:rsidRPr="00CA2566" w:rsidRDefault="00CA2566" w:rsidP="00CA2566">
      <w:pPr>
        <w:pStyle w:val="Prrafodelista"/>
        <w:numPr>
          <w:ilvl w:val="0"/>
          <w:numId w:val="6"/>
        </w:numPr>
        <w:ind w:right="282"/>
        <w:jc w:val="both"/>
        <w:rPr>
          <w:spacing w:val="-3"/>
          <w:lang w:val="gl-ES"/>
        </w:rPr>
      </w:pPr>
      <w:r w:rsidRPr="00CA2566">
        <w:rPr>
          <w:spacing w:val="-3"/>
          <w:lang w:val="gl-ES"/>
        </w:rPr>
        <w:t>Lembraráselles aos traballadores e traballadoras beneficiados pola beca que reúnan os requisitos necesarios para solicitar axudas ao estudo ofertadas polas administracións públicas A OBRIGA QUE TEÑEN DE SOLICITAR DITAS AXUDAS, recollida no artigo 86.5º do VII Convenio.</w:t>
      </w:r>
    </w:p>
    <w:p w:rsidR="00161C48" w:rsidRPr="0027502E" w:rsidRDefault="00161C48" w:rsidP="00DA538C">
      <w:pPr>
        <w:pStyle w:val="Prrafodelista"/>
        <w:ind w:right="282"/>
        <w:rPr>
          <w:spacing w:val="-3"/>
          <w:lang w:val="gl-ES"/>
        </w:rPr>
      </w:pPr>
    </w:p>
    <w:p w:rsidR="00FF47DA" w:rsidRDefault="00161C48" w:rsidP="00DA538C">
      <w:pPr>
        <w:pStyle w:val="Prrafodelista"/>
        <w:numPr>
          <w:ilvl w:val="0"/>
          <w:numId w:val="6"/>
        </w:num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lang w:val="gl-ES"/>
        </w:rPr>
      </w:pPr>
      <w:r w:rsidRPr="0092049B">
        <w:rPr>
          <w:spacing w:val="-3"/>
          <w:lang w:val="gl-ES"/>
        </w:rPr>
        <w:t>Establécese a sede da Comisi</w:t>
      </w:r>
      <w:r>
        <w:rPr>
          <w:spacing w:val="-3"/>
          <w:lang w:val="gl-ES"/>
        </w:rPr>
        <w:t>ón Mixta de Becas nos locais da FEDERACIÓN</w:t>
      </w:r>
      <w:r w:rsidR="004B3618">
        <w:rPr>
          <w:spacing w:val="-3"/>
          <w:lang w:val="gl-ES"/>
        </w:rPr>
        <w:t xml:space="preserve"> EDUCACIÓN E XESTIÓN, na Praza de Europa</w:t>
      </w:r>
      <w:r w:rsidR="0087322B">
        <w:rPr>
          <w:spacing w:val="-3"/>
          <w:lang w:val="gl-ES"/>
        </w:rPr>
        <w:t>,</w:t>
      </w:r>
      <w:r w:rsidR="004B3618">
        <w:rPr>
          <w:spacing w:val="-3"/>
          <w:lang w:val="gl-ES"/>
        </w:rPr>
        <w:t xml:space="preserve"> portal 10A</w:t>
      </w:r>
      <w:r>
        <w:rPr>
          <w:spacing w:val="-3"/>
          <w:lang w:val="gl-ES"/>
        </w:rPr>
        <w:t>,</w:t>
      </w:r>
      <w:r w:rsidR="004B3618">
        <w:rPr>
          <w:spacing w:val="-3"/>
          <w:lang w:val="gl-ES"/>
        </w:rPr>
        <w:t xml:space="preserve"> 2ª planta (Área Central)</w:t>
      </w:r>
      <w:r>
        <w:rPr>
          <w:spacing w:val="-3"/>
          <w:lang w:val="gl-ES"/>
        </w:rPr>
        <w:t xml:space="preserve">  T</w:t>
      </w:r>
      <w:r w:rsidRPr="0092049B">
        <w:rPr>
          <w:spacing w:val="-3"/>
          <w:lang w:val="gl-ES"/>
        </w:rPr>
        <w:t>eléfono 981.58.25.27</w:t>
      </w:r>
      <w:r w:rsidR="00FF47DA">
        <w:rPr>
          <w:spacing w:val="-3"/>
          <w:lang w:val="gl-ES"/>
        </w:rPr>
        <w:t xml:space="preserve">. </w:t>
      </w:r>
    </w:p>
    <w:p w:rsidR="00161C48" w:rsidRDefault="00161C48" w:rsidP="00FF47DA">
      <w:pPr>
        <w:pStyle w:val="Prrafodelista"/>
        <w:tabs>
          <w:tab w:val="left" w:pos="-720"/>
        </w:tabs>
        <w:suppressAutoHyphens/>
        <w:spacing w:line="240" w:lineRule="atLeast"/>
        <w:ind w:left="720" w:right="282"/>
        <w:jc w:val="both"/>
        <w:rPr>
          <w:rStyle w:val="Hipervnculo"/>
          <w:color w:val="0070C0"/>
          <w:spacing w:val="-3"/>
          <w:lang w:val="gl-ES"/>
        </w:rPr>
      </w:pPr>
      <w:r w:rsidRPr="0092049B">
        <w:rPr>
          <w:spacing w:val="-3"/>
          <w:lang w:val="gl-ES"/>
        </w:rPr>
        <w:t xml:space="preserve">Correo electrónico: </w:t>
      </w:r>
      <w:hyperlink r:id="rId7" w:history="1">
        <w:r w:rsidRPr="0099002B">
          <w:rPr>
            <w:rStyle w:val="Hipervnculo"/>
            <w:color w:val="0070C0"/>
            <w:spacing w:val="-3"/>
            <w:lang w:val="gl-ES"/>
          </w:rPr>
          <w:t>galicia@escolascatolicas.es</w:t>
        </w:r>
      </w:hyperlink>
    </w:p>
    <w:p w:rsidR="000D1387" w:rsidRPr="0099002B" w:rsidRDefault="000D1387" w:rsidP="00FF47DA">
      <w:pPr>
        <w:pStyle w:val="Prrafodelista"/>
        <w:tabs>
          <w:tab w:val="left" w:pos="-720"/>
        </w:tabs>
        <w:suppressAutoHyphens/>
        <w:spacing w:line="240" w:lineRule="atLeast"/>
        <w:ind w:left="720" w:right="282"/>
        <w:jc w:val="both"/>
        <w:rPr>
          <w:rStyle w:val="Hipervnculo"/>
          <w:color w:val="0070C0"/>
          <w:spacing w:val="-3"/>
          <w:lang w:val="gl-ES"/>
        </w:rPr>
      </w:pPr>
    </w:p>
    <w:p w:rsidR="003321EA" w:rsidRPr="003321EA" w:rsidRDefault="003321EA" w:rsidP="00FF47DA">
      <w:pPr>
        <w:pStyle w:val="Prrafodelista"/>
        <w:tabs>
          <w:tab w:val="left" w:pos="-720"/>
        </w:tabs>
        <w:suppressAutoHyphens/>
        <w:spacing w:line="240" w:lineRule="atLeast"/>
        <w:ind w:left="720" w:right="282"/>
        <w:jc w:val="both"/>
        <w:rPr>
          <w:color w:val="000000" w:themeColor="text1"/>
          <w:spacing w:val="-3"/>
          <w:lang w:val="gl-ES"/>
        </w:rPr>
      </w:pPr>
      <w:r w:rsidRPr="003321EA">
        <w:rPr>
          <w:rStyle w:val="Hipervnculo"/>
          <w:color w:val="000000" w:themeColor="text1"/>
          <w:spacing w:val="-3"/>
          <w:lang w:val="gl-ES"/>
        </w:rPr>
        <w:t xml:space="preserve">As comunicacións a este enderezo electrónico especificarán no apartado Asunto: “Becas Convenio”. </w:t>
      </w:r>
    </w:p>
    <w:p w:rsidR="00161C48" w:rsidRPr="003321EA" w:rsidRDefault="00161C48" w:rsidP="00DA538C">
      <w:pPr>
        <w:pStyle w:val="Prrafodelista"/>
        <w:ind w:right="282"/>
        <w:rPr>
          <w:color w:val="000000" w:themeColor="text1"/>
          <w:spacing w:val="-3"/>
          <w:lang w:val="gl-ES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right="282"/>
        <w:jc w:val="both"/>
        <w:rPr>
          <w:spacing w:val="-3"/>
          <w:lang w:val="gl-ES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567" w:right="282"/>
        <w:jc w:val="center"/>
        <w:rPr>
          <w:spacing w:val="-3"/>
          <w:lang w:val="gl-ES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Default="00161C48" w:rsidP="00DA538C">
      <w:pPr>
        <w:tabs>
          <w:tab w:val="left" w:pos="-720"/>
        </w:tabs>
        <w:suppressAutoHyphens/>
        <w:spacing w:line="240" w:lineRule="atLeast"/>
        <w:ind w:left="-709" w:right="282"/>
        <w:jc w:val="center"/>
        <w:rPr>
          <w:noProof/>
          <w:color w:val="0000FF"/>
        </w:rPr>
      </w:pPr>
    </w:p>
    <w:p w:rsidR="00161C48" w:rsidRPr="00382D84" w:rsidRDefault="00161C48" w:rsidP="00DA538C">
      <w:pPr>
        <w:ind w:right="282"/>
      </w:pPr>
    </w:p>
    <w:sectPr w:rsidR="00161C48" w:rsidRPr="00382D84" w:rsidSect="00515AD1">
      <w:footerReference w:type="even" r:id="rId8"/>
      <w:footerReference w:type="default" r:id="rId9"/>
      <w:pgSz w:w="11906" w:h="16838"/>
      <w:pgMar w:top="1247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18" w:rsidRDefault="00196D18" w:rsidP="007A1B51">
      <w:r>
        <w:separator/>
      </w:r>
    </w:p>
  </w:endnote>
  <w:endnote w:type="continuationSeparator" w:id="1">
    <w:p w:rsidR="00196D18" w:rsidRDefault="00196D18" w:rsidP="007A1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A0" w:rsidRDefault="00E274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0C2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6FA0" w:rsidRDefault="00D76FA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A0" w:rsidRDefault="00E274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0C2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4B9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6FA0" w:rsidRDefault="00D76FA0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18" w:rsidRDefault="00196D18" w:rsidP="007A1B51">
      <w:r>
        <w:separator/>
      </w:r>
    </w:p>
  </w:footnote>
  <w:footnote w:type="continuationSeparator" w:id="1">
    <w:p w:rsidR="00196D18" w:rsidRDefault="00196D18" w:rsidP="007A1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26"/>
    <w:multiLevelType w:val="multilevel"/>
    <w:tmpl w:val="C00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231B8"/>
    <w:multiLevelType w:val="multilevel"/>
    <w:tmpl w:val="D0363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81408C"/>
    <w:multiLevelType w:val="multilevel"/>
    <w:tmpl w:val="D8E4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0340A6"/>
    <w:multiLevelType w:val="hybridMultilevel"/>
    <w:tmpl w:val="FF9E0A12"/>
    <w:lvl w:ilvl="0" w:tplc="8EF86D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063CE"/>
    <w:multiLevelType w:val="multilevel"/>
    <w:tmpl w:val="54E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77A21"/>
    <w:multiLevelType w:val="multilevel"/>
    <w:tmpl w:val="43D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E14D4C"/>
    <w:multiLevelType w:val="hybridMultilevel"/>
    <w:tmpl w:val="99EC9B74"/>
    <w:lvl w:ilvl="0" w:tplc="D37AA168">
      <w:start w:val="3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510"/>
    <w:rsid w:val="0002031F"/>
    <w:rsid w:val="00022BC2"/>
    <w:rsid w:val="00064B8F"/>
    <w:rsid w:val="00067EEB"/>
    <w:rsid w:val="000955C3"/>
    <w:rsid w:val="000B2436"/>
    <w:rsid w:val="000D1387"/>
    <w:rsid w:val="000F3E64"/>
    <w:rsid w:val="00141084"/>
    <w:rsid w:val="001464FF"/>
    <w:rsid w:val="00155D9E"/>
    <w:rsid w:val="00160513"/>
    <w:rsid w:val="00161C48"/>
    <w:rsid w:val="001758C1"/>
    <w:rsid w:val="00184313"/>
    <w:rsid w:val="0019323D"/>
    <w:rsid w:val="00196D18"/>
    <w:rsid w:val="001C07F9"/>
    <w:rsid w:val="001E67A8"/>
    <w:rsid w:val="00222824"/>
    <w:rsid w:val="00234D0C"/>
    <w:rsid w:val="0027502E"/>
    <w:rsid w:val="002B5FE3"/>
    <w:rsid w:val="002C1510"/>
    <w:rsid w:val="002D3636"/>
    <w:rsid w:val="002F2772"/>
    <w:rsid w:val="00302B11"/>
    <w:rsid w:val="00310513"/>
    <w:rsid w:val="00312840"/>
    <w:rsid w:val="003129D8"/>
    <w:rsid w:val="00327EF3"/>
    <w:rsid w:val="003321EA"/>
    <w:rsid w:val="00337ADC"/>
    <w:rsid w:val="00367F28"/>
    <w:rsid w:val="00382D84"/>
    <w:rsid w:val="003E6E9A"/>
    <w:rsid w:val="00424009"/>
    <w:rsid w:val="00442AD5"/>
    <w:rsid w:val="004B3618"/>
    <w:rsid w:val="004B4A4D"/>
    <w:rsid w:val="00501BB0"/>
    <w:rsid w:val="00514379"/>
    <w:rsid w:val="00515AD1"/>
    <w:rsid w:val="00515AD2"/>
    <w:rsid w:val="005A1642"/>
    <w:rsid w:val="005D6DCD"/>
    <w:rsid w:val="005F0213"/>
    <w:rsid w:val="00602689"/>
    <w:rsid w:val="00623631"/>
    <w:rsid w:val="006249AA"/>
    <w:rsid w:val="00642C58"/>
    <w:rsid w:val="00643D1F"/>
    <w:rsid w:val="0069149E"/>
    <w:rsid w:val="006B0142"/>
    <w:rsid w:val="006B39CB"/>
    <w:rsid w:val="006B4015"/>
    <w:rsid w:val="006E1FC4"/>
    <w:rsid w:val="006F6EDF"/>
    <w:rsid w:val="00750D4E"/>
    <w:rsid w:val="00780F25"/>
    <w:rsid w:val="0079659B"/>
    <w:rsid w:val="007A1B51"/>
    <w:rsid w:val="007D70E9"/>
    <w:rsid w:val="007E0C2A"/>
    <w:rsid w:val="007E27F2"/>
    <w:rsid w:val="00800AC3"/>
    <w:rsid w:val="00846420"/>
    <w:rsid w:val="0087322B"/>
    <w:rsid w:val="008B2F44"/>
    <w:rsid w:val="008C7115"/>
    <w:rsid w:val="008D1810"/>
    <w:rsid w:val="008D3CDA"/>
    <w:rsid w:val="00955E98"/>
    <w:rsid w:val="00977DBE"/>
    <w:rsid w:val="0099002B"/>
    <w:rsid w:val="009943F3"/>
    <w:rsid w:val="00994814"/>
    <w:rsid w:val="00996DD5"/>
    <w:rsid w:val="009A6F68"/>
    <w:rsid w:val="009C7E35"/>
    <w:rsid w:val="009D09EE"/>
    <w:rsid w:val="009F4472"/>
    <w:rsid w:val="00A1205F"/>
    <w:rsid w:val="00A228F2"/>
    <w:rsid w:val="00A42D7A"/>
    <w:rsid w:val="00A87634"/>
    <w:rsid w:val="00AE6723"/>
    <w:rsid w:val="00AF42A6"/>
    <w:rsid w:val="00B3119B"/>
    <w:rsid w:val="00B33098"/>
    <w:rsid w:val="00B4113C"/>
    <w:rsid w:val="00B75FAF"/>
    <w:rsid w:val="00BB4B53"/>
    <w:rsid w:val="00BD3B7C"/>
    <w:rsid w:val="00BF1C81"/>
    <w:rsid w:val="00C33E48"/>
    <w:rsid w:val="00CA2566"/>
    <w:rsid w:val="00D128BE"/>
    <w:rsid w:val="00D27C6A"/>
    <w:rsid w:val="00D33DE4"/>
    <w:rsid w:val="00D608CB"/>
    <w:rsid w:val="00D623B0"/>
    <w:rsid w:val="00D643C2"/>
    <w:rsid w:val="00D71C92"/>
    <w:rsid w:val="00D76FA0"/>
    <w:rsid w:val="00D941F4"/>
    <w:rsid w:val="00DA5142"/>
    <w:rsid w:val="00DA538C"/>
    <w:rsid w:val="00DE6414"/>
    <w:rsid w:val="00E2744D"/>
    <w:rsid w:val="00E355D3"/>
    <w:rsid w:val="00E52F97"/>
    <w:rsid w:val="00EB0A1D"/>
    <w:rsid w:val="00EC294B"/>
    <w:rsid w:val="00EC4B9B"/>
    <w:rsid w:val="00EE133B"/>
    <w:rsid w:val="00F15411"/>
    <w:rsid w:val="00F54D34"/>
    <w:rsid w:val="00F6532C"/>
    <w:rsid w:val="00F74815"/>
    <w:rsid w:val="00F8553F"/>
    <w:rsid w:val="00F87839"/>
    <w:rsid w:val="00FA70F9"/>
    <w:rsid w:val="00FD297C"/>
    <w:rsid w:val="00F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D297C"/>
    <w:pPr>
      <w:spacing w:before="100" w:beforeAutospacing="1" w:after="100" w:afterAutospacing="1"/>
      <w:outlineLvl w:val="0"/>
    </w:pPr>
    <w:rPr>
      <w:rFonts w:ascii="Majerit" w:hAnsi="Majerit"/>
      <w:b/>
      <w:bCs/>
      <w:color w:val="111111"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FD297C"/>
    <w:pPr>
      <w:spacing w:before="100" w:beforeAutospacing="1" w:after="100" w:afterAutospacing="1"/>
      <w:outlineLvl w:val="2"/>
    </w:pPr>
    <w:rPr>
      <w:rFonts w:ascii="Majerit" w:hAnsi="Majerit"/>
      <w:b/>
      <w:bCs/>
      <w:color w:val="111111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6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6DD5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7E0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E0C2A"/>
    <w:rPr>
      <w:rFonts w:ascii="Arial" w:eastAsia="Times New Roman" w:hAnsi="Arial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7E0C2A"/>
  </w:style>
  <w:style w:type="character" w:styleId="Hipervnculo">
    <w:name w:val="Hyperlink"/>
    <w:basedOn w:val="Fuentedeprrafopredeter"/>
    <w:uiPriority w:val="99"/>
    <w:semiHidden/>
    <w:unhideWhenUsed/>
    <w:rsid w:val="00FD297C"/>
    <w:rPr>
      <w:strike w:val="0"/>
      <w:dstrike w:val="0"/>
      <w:color w:val="D0103A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FD297C"/>
    <w:rPr>
      <w:b/>
      <w:bCs/>
    </w:rPr>
  </w:style>
  <w:style w:type="character" w:customStyle="1" w:styleId="date-display-single1">
    <w:name w:val="date-display-single1"/>
    <w:basedOn w:val="Fuentedeprrafopredeter"/>
    <w:rsid w:val="00FD297C"/>
    <w:rPr>
      <w:sz w:val="29"/>
      <w:szCs w:val="2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9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97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297C"/>
    <w:rPr>
      <w:rFonts w:ascii="Majerit" w:eastAsia="Times New Roman" w:hAnsi="Majerit" w:cs="Times New Roman"/>
      <w:b/>
      <w:bCs/>
      <w:color w:val="111111"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D297C"/>
    <w:rPr>
      <w:rFonts w:ascii="Majerit" w:eastAsia="Times New Roman" w:hAnsi="Majerit" w:cs="Times New Roman"/>
      <w:b/>
      <w:bCs/>
      <w:color w:val="111111"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D297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ton-nombre2">
    <w:name w:val="boton-nombre2"/>
    <w:basedOn w:val="Fuentedeprrafopredeter"/>
    <w:rsid w:val="00FD297C"/>
  </w:style>
  <w:style w:type="character" w:customStyle="1" w:styleId="boton-contador">
    <w:name w:val="boton-contador"/>
    <w:basedOn w:val="Fuentedeprrafopredeter"/>
    <w:rsid w:val="00FD297C"/>
  </w:style>
  <w:style w:type="character" w:customStyle="1" w:styleId="botonfavoritos1">
    <w:name w:val="boton_favoritos1"/>
    <w:basedOn w:val="Fuentedeprrafopredeter"/>
    <w:rsid w:val="00FD297C"/>
    <w:rPr>
      <w:bdr w:val="single" w:sz="6" w:space="0" w:color="006CA0" w:frame="1"/>
    </w:rPr>
  </w:style>
  <w:style w:type="character" w:customStyle="1" w:styleId="nombre">
    <w:name w:val="nombre"/>
    <w:basedOn w:val="Fuentedeprrafopredeter"/>
    <w:rsid w:val="00FD297C"/>
  </w:style>
  <w:style w:type="character" w:customStyle="1" w:styleId="autor-nombre3">
    <w:name w:val="autor-nombre3"/>
    <w:basedOn w:val="Fuentedeprrafopredeter"/>
    <w:rsid w:val="00FD297C"/>
  </w:style>
  <w:style w:type="character" w:customStyle="1" w:styleId="articulo-localizacion">
    <w:name w:val="articulo-localizacion"/>
    <w:basedOn w:val="Fuentedeprrafopredeter"/>
    <w:rsid w:val="00FD297C"/>
  </w:style>
  <w:style w:type="paragraph" w:styleId="Sinespaciado">
    <w:name w:val="No Spacing"/>
    <w:uiPriority w:val="1"/>
    <w:qFormat/>
    <w:rsid w:val="00161C48"/>
    <w:pPr>
      <w:spacing w:after="0" w:line="240" w:lineRule="auto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161C4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18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9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2E2E2"/>
                                        <w:left w:val="single" w:sz="6" w:space="15" w:color="E2E2E2"/>
                                        <w:bottom w:val="single" w:sz="6" w:space="15" w:color="E2E2E2"/>
                                        <w:right w:val="single" w:sz="6" w:space="15" w:color="E2E2E2"/>
                                      </w:divBdr>
                                      <w:divsChild>
                                        <w:div w:id="178854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456">
                                              <w:marLeft w:val="12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00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3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7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1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04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5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20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9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4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075237">
                                          <w:marLeft w:val="0"/>
                                          <w:marRight w:val="0"/>
                                          <w:marTop w:val="45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74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81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7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3241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6" w:space="11" w:color="auto"/>
                                <w:bottom w:val="single" w:sz="24" w:space="11" w:color="auto"/>
                                <w:right w:val="single" w:sz="6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302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622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7206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icia@escolascatolica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pc</cp:lastModifiedBy>
  <cp:revision>2</cp:revision>
  <cp:lastPrinted>2016-04-04T10:20:00Z</cp:lastPrinted>
  <dcterms:created xsi:type="dcterms:W3CDTF">2024-05-21T07:56:00Z</dcterms:created>
  <dcterms:modified xsi:type="dcterms:W3CDTF">2024-05-21T07:56:00Z</dcterms:modified>
</cp:coreProperties>
</file>